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440" w:lineRule="exact"/>
        <w:jc w:val="center"/>
        <w:outlineLvl w:val="1"/>
        <w:rPr>
          <w:rFonts w:ascii="黑体" w:eastAsia="黑体" w:hint="eastAsia"/>
          <w:sz w:val="28"/>
          <w:szCs w:val="28"/>
        </w:rPr>
      </w:pPr>
      <w:bookmarkStart w:id="0" w:name="_Toc496178404"/>
      <w:bookmarkStart w:id="1" w:name="_Toc496175925"/>
      <w:bookmarkStart w:id="2" w:name="_Toc21778"/>
      <w:r>
        <w:rPr>
          <w:rFonts w:ascii="黑体" w:eastAsia="黑体" w:hint="eastAsia"/>
          <w:sz w:val="28"/>
          <w:szCs w:val="28"/>
        </w:rPr>
        <w:t>青岛海关技术中心试</w:t>
      </w:r>
      <w:r>
        <w:rPr>
          <w:rFonts w:ascii="黑体" w:eastAsia="黑体"/>
          <w:sz w:val="28"/>
          <w:szCs w:val="28"/>
        </w:rPr>
        <w:t>关于</w:t>
      </w:r>
      <w:r>
        <w:rPr>
          <w:rFonts w:ascii="黑体" w:eastAsia="黑体" w:hint="eastAsia"/>
          <w:sz w:val="28"/>
          <w:szCs w:val="28"/>
        </w:rPr>
        <w:t>剂耗材采购项目（二）</w:t>
      </w:r>
    </w:p>
    <w:p>
      <w:pPr>
        <w:spacing w:afterLines="50" w:after="156" w:line="440" w:lineRule="exact"/>
        <w:jc w:val="center"/>
        <w:outlineLvl w:val="1"/>
        <w:rPr>
          <w:rFonts w:ascii="仿宋" w:eastAsia="仿宋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第</w:t>
      </w:r>
      <w:r>
        <w:rPr>
          <w:rFonts w:ascii="黑体" w:eastAsia="黑体"/>
          <w:sz w:val="28"/>
          <w:szCs w:val="28"/>
        </w:rPr>
        <w:t>一</w:t>
      </w:r>
      <w:r>
        <w:rPr>
          <w:rFonts w:ascii="黑体" w:eastAsia="黑体" w:hint="eastAsia"/>
          <w:sz w:val="28"/>
          <w:szCs w:val="28"/>
        </w:rPr>
        <w:t>包</w:t>
      </w:r>
      <w:r>
        <w:rPr>
          <w:rFonts w:ascii="黑体" w:eastAsia="黑体"/>
          <w:sz w:val="28"/>
          <w:szCs w:val="28"/>
        </w:rPr>
        <w:t>更正</w:t>
      </w:r>
      <w:r>
        <w:rPr>
          <w:rFonts w:ascii="黑体" w:eastAsia="黑体" w:hint="eastAsia"/>
          <w:sz w:val="28"/>
          <w:szCs w:val="28"/>
        </w:rPr>
        <w:t>公告</w:t>
      </w:r>
      <w:bookmarkEnd w:id="0"/>
      <w:bookmarkEnd w:id="1"/>
      <w:bookmarkEnd w:id="2"/>
    </w:p>
    <w:p>
      <w:pPr>
        <w:rPr>
          <w:rFonts w:ascii="黑体" w:eastAsia="黑体"/>
          <w:sz w:val="28"/>
          <w:szCs w:val="28"/>
        </w:rPr>
      </w:pPr>
      <w:bookmarkStart w:id="3" w:name="_Toc35393621"/>
      <w:bookmarkStart w:id="4" w:name="_Toc35393790"/>
      <w:bookmarkStart w:id="5" w:name="_Toc28359002"/>
      <w:bookmarkStart w:id="6" w:name="_Toc28359079"/>
      <w:bookmarkStart w:id="7" w:name="_Hlk24379207"/>
      <w:r>
        <w:rPr>
          <w:rFonts w:ascii="黑体" w:eastAsia="黑体" w:hint="eastAsia"/>
          <w:sz w:val="28"/>
          <w:szCs w:val="28"/>
        </w:rPr>
        <w:t>一、项目基本情况</w:t>
      </w:r>
      <w:bookmarkEnd w:id="3"/>
      <w:bookmarkEnd w:id="4"/>
      <w:bookmarkEnd w:id="5"/>
      <w:bookmarkEnd w:id="6"/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项目编号：GHHX2026000066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项目名称：青岛海关技术中心试剂耗材采购项目（二）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bookmarkEnd w:id="7"/>
      <w:r>
        <w:rPr>
          <w:rFonts w:ascii="仿宋" w:eastAsia="仿宋" w:hint="eastAsia"/>
          <w:sz w:val="28"/>
          <w:szCs w:val="28"/>
        </w:rPr>
        <w:t>首次公告日期：2026年8月19日</w:t>
      </w:r>
    </w:p>
    <w:p>
      <w:pPr>
        <w:rPr>
          <w:rFonts w:ascii="黑体" w:eastAsia="黑体"/>
          <w:sz w:val="28"/>
          <w:szCs w:val="28"/>
        </w:rPr>
      </w:pPr>
      <w:bookmarkStart w:id="8" w:name="_Toc28359080"/>
      <w:bookmarkStart w:id="9" w:name="_Toc35393791"/>
      <w:bookmarkStart w:id="10" w:name="_Toc35393622"/>
      <w:bookmarkStart w:id="11" w:name="_Toc28359003"/>
      <w:r>
        <w:rPr>
          <w:rFonts w:ascii="黑体" w:eastAsia="黑体" w:hint="eastAsia"/>
          <w:sz w:val="28"/>
          <w:szCs w:val="28"/>
        </w:rPr>
        <w:t>二、</w:t>
      </w:r>
      <w:bookmarkEnd w:id="8"/>
      <w:bookmarkEnd w:id="9"/>
      <w:bookmarkEnd w:id="10"/>
      <w:bookmarkEnd w:id="11"/>
      <w:r>
        <w:rPr>
          <w:rFonts w:ascii="黑体" w:eastAsia="黑体" w:hint="eastAsia"/>
          <w:sz w:val="28"/>
          <w:szCs w:val="28"/>
        </w:rPr>
        <w:t>更正信息</w:t>
      </w:r>
    </w:p>
    <w:p>
      <w:pPr>
        <w:spacing w:line="360" w:lineRule="auto"/>
        <w:ind w:firstLineChars="200" w:firstLine="560"/>
        <w:rPr>
          <w:rFonts w:ascii="仿宋" w:eastAsia="仿宋"/>
          <w:sz w:val="28"/>
          <w:szCs w:val="28"/>
        </w:rPr>
      </w:pPr>
      <w:bookmarkStart w:id="12" w:name="_Toc28359004"/>
      <w:bookmarkStart w:id="13" w:name="_Toc28359081"/>
      <w:r>
        <w:rPr>
          <w:rFonts w:ascii="仿宋" w:eastAsia="仿宋" w:hint="eastAsia"/>
          <w:sz w:val="28"/>
          <w:szCs w:val="28"/>
        </w:rPr>
        <w:t>更正事项：采购公告</w:t>
      </w:r>
    </w:p>
    <w:p>
      <w:pPr>
        <w:spacing w:line="360" w:lineRule="auto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更正内容：第</w:t>
      </w:r>
      <w:r>
        <w:rPr>
          <w:rFonts w:ascii="仿宋" w:eastAsia="仿宋"/>
          <w:sz w:val="28"/>
          <w:szCs w:val="28"/>
        </w:rPr>
        <w:t>一</w:t>
      </w:r>
      <w:r>
        <w:rPr>
          <w:rFonts w:ascii="仿宋" w:eastAsia="仿宋" w:hint="eastAsia"/>
          <w:sz w:val="28"/>
          <w:szCs w:val="28"/>
        </w:rPr>
        <w:t>包获取招标文件时间延期至2026年9月3日，每天上午8：00至11：30，下午12：30至16：00（北京时间，法定节假日除外）。</w:t>
      </w:r>
    </w:p>
    <w:p>
      <w:pPr>
        <w:spacing w:line="360" w:lineRule="auto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其他内容不变。</w:t>
      </w:r>
    </w:p>
    <w:p>
      <w:pPr>
        <w:spacing w:line="360" w:lineRule="auto"/>
        <w:ind w:firstLineChars="200" w:firstLine="560"/>
        <w:rPr>
          <w:rFonts w:ascii="仿宋" w:eastAsia="仿宋" w:cs="宋体"/>
          <w:kern w:val="0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更正日期：2026年8月27日</w:t>
      </w:r>
      <w:bookmarkStart w:id="14" w:name="_Toc28359007"/>
      <w:bookmarkStart w:id="15" w:name="_Toc35393794"/>
      <w:bookmarkStart w:id="16" w:name="_Toc35393625"/>
      <w:bookmarkStart w:id="17" w:name="_Toc28359084"/>
      <w:bookmarkEnd w:id="12"/>
      <w:bookmarkEnd w:id="13"/>
    </w:p>
    <w:p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</w:t>
      </w:r>
      <w:bookmarkEnd w:id="14"/>
      <w:bookmarkEnd w:id="15"/>
      <w:bookmarkEnd w:id="16"/>
      <w:bookmarkEnd w:id="17"/>
      <w:r>
        <w:rPr>
          <w:rFonts w:ascii="黑体" w:eastAsia="黑体" w:hint="eastAsia"/>
          <w:sz w:val="28"/>
          <w:szCs w:val="28"/>
        </w:rPr>
        <w:t>其他补充事宜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cs="宋体" w:hint="eastAsia"/>
          <w:kern w:val="0"/>
          <w:sz w:val="28"/>
          <w:szCs w:val="28"/>
        </w:rPr>
        <w:t>无。</w:t>
      </w:r>
      <w:bookmarkStart w:id="18" w:name="_GoBack"/>
      <w:bookmarkEnd w:id="18"/>
    </w:p>
    <w:p>
      <w:pPr>
        <w:rPr>
          <w:rFonts w:ascii="黑体" w:eastAsia="黑体"/>
          <w:sz w:val="28"/>
          <w:szCs w:val="28"/>
        </w:rPr>
      </w:pPr>
      <w:bookmarkStart w:id="19" w:name="_Toc35393627"/>
      <w:bookmarkStart w:id="20" w:name="_Toc28359085"/>
      <w:bookmarkStart w:id="21" w:name="_Toc35393796"/>
      <w:bookmarkStart w:id="22" w:name="_Toc28359008"/>
      <w:r>
        <w:rPr>
          <w:rFonts w:ascii="黑体" w:eastAsia="黑体" w:hint="eastAsia"/>
          <w:sz w:val="28"/>
          <w:szCs w:val="28"/>
        </w:rPr>
        <w:t>四、</w:t>
      </w:r>
      <w:bookmarkEnd w:id="19"/>
      <w:bookmarkEnd w:id="20"/>
      <w:bookmarkEnd w:id="21"/>
      <w:bookmarkEnd w:id="22"/>
      <w:r>
        <w:rPr>
          <w:rFonts w:ascii="黑体" w:eastAsia="黑体" w:hint="eastAsia"/>
          <w:sz w:val="28"/>
          <w:szCs w:val="28"/>
        </w:rPr>
        <w:t>对本次招标提出询问，请按以下方式联系。</w:t>
      </w:r>
    </w:p>
    <w:p>
      <w:pPr>
        <w:widowControl/>
        <w:spacing w:line="560" w:lineRule="exact"/>
        <w:ind w:firstLineChars="200" w:firstLine="560"/>
        <w:jc w:val="left"/>
        <w:rPr>
          <w:rFonts w:ascii="仿宋_GB2312" w:eastAsia="仿宋_GB2312"/>
          <w:sz w:val="28"/>
          <w:szCs w:val="28"/>
        </w:rPr>
      </w:pPr>
      <w:r>
        <w:rPr>
          <w:rFonts w:ascii="仿宋" w:eastAsia="仿宋" w:cs="宋体"/>
          <w:sz w:val="28"/>
          <w:szCs w:val="28"/>
        </w:rPr>
        <w:t>（一）</w:t>
      </w:r>
      <w:r>
        <w:rPr>
          <w:rFonts w:ascii="仿宋" w:eastAsia="仿宋" w:cs="宋体" w:hint="eastAsia"/>
          <w:sz w:val="28"/>
          <w:szCs w:val="28"/>
        </w:rPr>
        <w:t>采购人信息</w:t>
      </w:r>
    </w:p>
    <w:p>
      <w:pPr>
        <w:spacing w:line="560" w:lineRule="exact"/>
        <w:ind w:firstLineChars="200" w:firstLine="560"/>
        <w:jc w:val="left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名称：青岛海关技术中心</w:t>
      </w:r>
    </w:p>
    <w:p>
      <w:pPr>
        <w:spacing w:line="560" w:lineRule="exact"/>
        <w:ind w:firstLineChars="200" w:firstLine="560"/>
        <w:jc w:val="left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地址：青岛市城阳区新悦路83号</w:t>
      </w:r>
    </w:p>
    <w:p>
      <w:pPr>
        <w:spacing w:line="560" w:lineRule="exact"/>
        <w:ind w:firstLineChars="200" w:firstLine="560"/>
        <w:jc w:val="left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联系人：王铭</w:t>
      </w:r>
    </w:p>
    <w:p>
      <w:pPr>
        <w:spacing w:line="560" w:lineRule="exact"/>
        <w:ind w:firstLineChars="200" w:firstLine="560"/>
        <w:jc w:val="left"/>
        <w:rPr>
          <w:rFonts w:ascii="仿宋" w:eastAsia="仿宋"/>
          <w:sz w:val="28"/>
          <w:szCs w:val="28"/>
          <w:u w:val="single"/>
        </w:rPr>
      </w:pPr>
      <w:r>
        <w:rPr>
          <w:rFonts w:ascii="仿宋" w:eastAsia="仿宋" w:hint="eastAsia"/>
          <w:sz w:val="28"/>
          <w:szCs w:val="28"/>
        </w:rPr>
        <w:t>联系方式</w:t>
      </w:r>
      <w:bookmarkStart w:id="23" w:name="_Toc28359009"/>
      <w:bookmarkStart w:id="24" w:name="_Toc28359086"/>
      <w:r>
        <w:rPr>
          <w:rFonts w:ascii="仿宋" w:eastAsia="仿宋" w:hint="eastAsia"/>
          <w:sz w:val="28"/>
          <w:szCs w:val="28"/>
        </w:rPr>
        <w:t>：0532-58253626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bookmarkEnd w:id="23"/>
      <w:bookmarkEnd w:id="24"/>
      <w:r>
        <w:rPr>
          <w:rFonts w:ascii="仿宋" w:eastAsia="仿宋" w:cs="宋体"/>
          <w:sz w:val="28"/>
          <w:szCs w:val="28"/>
        </w:rPr>
        <w:t>（二）</w:t>
      </w:r>
      <w:r>
        <w:rPr>
          <w:rFonts w:ascii="仿宋" w:eastAsia="仿宋" w:hint="eastAsia"/>
          <w:sz w:val="28"/>
          <w:szCs w:val="28"/>
        </w:rPr>
        <w:t>采购代理机构信息</w:t>
      </w:r>
    </w:p>
    <w:p>
      <w:pPr>
        <w:spacing w:line="560" w:lineRule="exact"/>
        <w:ind w:firstLineChars="200" w:firstLine="560"/>
        <w:rPr>
          <w:rFonts w:ascii="仿宋" w:eastAsia="仿宋" w:hint="eastAsia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名称：山东国华厚信工程咨询有限公司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地址：青岛市城阳区正阳路305号天一仁和广场写字楼14楼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项目联系人：</w:t>
      </w:r>
      <w:r>
        <w:rPr>
          <w:rFonts w:ascii="仿宋" w:eastAsia="仿宋" w:cs="仿宋" w:hint="eastAsia"/>
          <w:sz w:val="28"/>
          <w:szCs w:val="28"/>
        </w:rPr>
        <w:t>陈星</w:t>
      </w:r>
    </w:p>
    <w:p>
      <w:pPr>
        <w:spacing w:line="560" w:lineRule="exact"/>
        <w:ind w:firstLineChars="200" w:firstLine="560"/>
        <w:rPr>
          <w:rFonts w:ascii="仿宋" w:eastAsia="仿宋"/>
          <w:sz w:val="28"/>
          <w:szCs w:val="28"/>
        </w:rPr>
      </w:pPr>
      <w:r>
        <w:rPr>
          <w:rFonts w:ascii="仿宋" w:eastAsia="仿宋" w:hint="eastAsia"/>
          <w:sz w:val="28"/>
          <w:szCs w:val="28"/>
        </w:rPr>
        <w:t>联系电话：</w:t>
      </w:r>
      <w:r>
        <w:rPr>
          <w:rFonts w:ascii="仿宋" w:eastAsia="仿宋" w:cs="仿宋" w:hint="eastAsia"/>
          <w:sz w:val="28"/>
          <w:szCs w:val="28"/>
        </w:rPr>
        <w:t>0532-66656399</w:t>
      </w:r>
    </w:p>
    <w:p>
      <w:pPr>
        <w:spacing w:line="560" w:lineRule="exact"/>
        <w:ind w:firstLineChars="200" w:firstLine="560"/>
      </w:pPr>
      <w:r>
        <w:rPr>
          <w:rFonts w:ascii="仿宋" w:eastAsia="仿宋" w:hint="eastAsia"/>
          <w:sz w:val="28"/>
          <w:szCs w:val="28"/>
        </w:rPr>
        <w:t>电子邮箱：</w:t>
      </w:r>
      <w:r>
        <w:rPr>
          <w:rFonts w:ascii="仿宋" w:eastAsia="仿宋" w:hint="eastAsia"/>
          <w:sz w:val="28"/>
          <w:szCs w:val="28"/>
          <w:lang w:val="en-US" w:eastAsia="zh-CN"/>
        </w:rPr>
        <w:t>a_ghhx123456@163.com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黑体">
    <w:altName w:val="方正黑体_GBK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宋体">
    <w:panose1 w:val="02010600030101010101"/>
    <w:charset w:val="80"/>
    <w:family w:val="auto"/>
    <w:pitch w:val="variable"/>
    <w:sig w:usb0="00000203" w:usb1="288F0000" w:usb2="00000006" w:usb3="00000000" w:csb0="00040001" w:csb1="00000000"/>
  </w:font>
  <w:font w:name="仿宋_GB2312">
    <w:altName w:val="仿宋"/>
    <w:panose1 w:val="00000000000000000000"/>
    <w:charset w:val="86"/>
    <w:family w:val="modern"/>
    <w:pitch w:val="variable"/>
    <w:sig w:usb0="00000000" w:usb1="00000000" w:usb2="00000000" w:usb3="00000000" w:csb0="00040000" w:csb1="00000000"/>
  </w:font>
  <w:font w:name="Times New Roman">
    <w:panose1 w:val="02020603050405020304"/>
    <w:charset w:val="01"/>
    <w:family w:val="swiss"/>
    <w:pitch w:val="variable"/>
    <w:sig w:usb0="E0002EFF" w:usb1="C000785B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4002EFF" w:usb1="C200247B" w:usb2="00000009" w:usb3="00000000" w:csb0="2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2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6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ody Text Indent"/>
    <w:basedOn w:val="0"/>
    <w:next w:val="17"/>
    <w:pPr>
      <w:spacing w:after="120"/>
      <w:ind w:leftChars="200" w:left="200"/>
    </w:pPr>
    <w:rPr>
      <w:kern w:val="0"/>
      <w:sz w:val="20"/>
    </w:rPr>
  </w:style>
  <w:style w:type="paragraph" w:customStyle="1" w:styleId="16">
    <w:name w:val="正文文本首行缩进 2"/>
    <w:basedOn w:val="15"/>
    <w:pPr>
      <w:tabs>
        <w:tab w:val="left" w:pos="930"/>
      </w:tabs>
      <w:ind w:firstLineChars="200" w:firstLine="200"/>
    </w:pPr>
  </w:style>
  <w:style w:type="paragraph" w:styleId="17">
    <w:name w:val="Normal Indent"/>
    <w:basedOn w:val="0"/>
    <w:pPr>
      <w:spacing w:line="360" w:lineRule="auto"/>
      <w:ind w:firstLineChars="200" w:firstLine="200"/>
    </w:pPr>
    <w:rPr>
      <w:rFonts w:eastAsia="仿宋"/>
      <w:sz w:val="24"/>
    </w:rPr>
  </w:style>
  <w:style w:type="paragraph" w:styleId="18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customStyle="1" w:styleId="19">
    <w:name w:val="样式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2</Pages>
  <Words>323</Words>
  <Characters>401</Characters>
  <Lines>27</Lines>
  <Paragraphs>25</Paragraphs>
  <CharactersWithSpaces>401</CharactersWithSpaces>
  <Company>微软中国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AdaM</dc:creator>
  <cp:lastModifiedBy>徐燕南</cp:lastModifiedBy>
  <cp:revision>3</cp:revision>
  <dcterms:created xsi:type="dcterms:W3CDTF">2026-08-27T01:20:00Z</dcterms:created>
  <dcterms:modified xsi:type="dcterms:W3CDTF">2026-08-27T02:27:50Z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2052-12.1.0.28043</vt:lpwstr>
  </property>
  <property fmtid="{D5CDD505-2E9C-101B-9397-08002B2CF9AE}" pid="3" name="ICV">
    <vt:lpwstr>A1600500F0EE4A65BBE339779C505FD9_13</vt:lpwstr>
  </property>
  <property fmtid="{D5CDD505-2E9C-101B-9397-08002B2CF9AE}" pid="4" name="KSOTemplateDocerSaveRecord">
    <vt:lpwstr>eyJoZGlkIjoiZTAwYzlkYzU2MWJjNTE3NjM4MDczMGFhNGE4NmVjZDciLCJ1c2VySWQiOiIxNTk2NjA2Nzc1In0=</vt:lpwstr>
  </property>
</Properties>
</file>