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jc w:val="center"/>
        <w:rPr>
          <w:rFonts w:ascii="宋体" w:eastAsia="宋体" w:cs="宋体" w:hint="eastAsia"/>
          <w:b/>
          <w:bCs/>
          <w:sz w:val="22"/>
          <w:szCs w:val="28"/>
        </w:rPr>
      </w:pPr>
      <w:r>
        <w:rPr>
          <w:rFonts w:ascii="宋体" w:cs="宋体" w:hint="eastAsia"/>
          <w:b/>
          <w:bCs/>
          <w:sz w:val="28"/>
          <w:szCs w:val="36"/>
          <w:lang w:eastAsia="zh-CN"/>
        </w:rPr>
        <w:t>温州市反走私智慧综治指挥中心智能化项目</w:t>
      </w:r>
      <w:r>
        <w:rPr>
          <w:rFonts w:ascii="宋体" w:eastAsia="宋体" w:cs="宋体" w:hint="eastAsia"/>
          <w:b/>
          <w:bCs/>
          <w:sz w:val="28"/>
          <w:szCs w:val="36"/>
        </w:rPr>
        <w:t>中标候选人公示通告</w:t>
      </w:r>
    </w:p>
    <w:p>
      <w:pPr>
        <w:pStyle w:val="1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Chars="200" w:firstLine="480"/>
        <w:jc w:val="left"/>
        <w:textAlignment w:val="auto"/>
        <w:rPr>
          <w:rFonts w:ascii="微软雅黑" w:eastAsia="微软雅黑" w:cs="微软雅黑"/>
          <w:i w:val="0"/>
          <w:iCs w:val="0"/>
          <w:caps w:val="0"/>
          <w:smallCaps w:val="0"/>
          <w:color w:val="000000"/>
          <w:spacing w:val="0"/>
          <w:sz w:val="24"/>
          <w:szCs w:val="24"/>
        </w:rPr>
      </w:pPr>
      <w:r>
        <w:rPr>
          <w:rFonts w:ascii="宋体" w:eastAsia="宋体" w:cs="宋体" w:hint="eastAsia"/>
          <w:i w:val="0"/>
          <w:iCs w:val="0"/>
          <w:caps w:val="0"/>
          <w:smallCaps w:val="0"/>
          <w:color w:val="000000"/>
          <w:spacing w:val="0"/>
          <w:sz w:val="24"/>
          <w:szCs w:val="24"/>
        </w:rPr>
        <w:t>由中华人民共和国温州海关缉私分局建设的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000000"/>
          <w:spacing w:val="0"/>
          <w:sz w:val="24"/>
          <w:szCs w:val="24"/>
          <w:lang w:eastAsia="zh-CN"/>
        </w:rPr>
        <w:t>温州市反走私智慧综治指挥中心智能化项目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000000"/>
          <w:spacing w:val="0"/>
          <w:sz w:val="24"/>
          <w:szCs w:val="24"/>
        </w:rPr>
        <w:t>，招标代理人为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000000"/>
          <w:spacing w:val="0"/>
          <w:sz w:val="24"/>
          <w:szCs w:val="24"/>
          <w:lang w:eastAsia="zh-CN"/>
        </w:rPr>
        <w:t>浙江鼎力工程项目管理有限公司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000000"/>
          <w:spacing w:val="0"/>
          <w:sz w:val="24"/>
          <w:szCs w:val="24"/>
        </w:rPr>
        <w:t>。于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000000"/>
          <w:spacing w:val="0"/>
          <w:sz w:val="24"/>
          <w:szCs w:val="24"/>
        </w:rPr>
        <w:t>202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000000"/>
          <w:spacing w:val="0"/>
          <w:sz w:val="24"/>
          <w:szCs w:val="24"/>
          <w:lang w:val="en-US" w:eastAsia="zh-CN"/>
        </w:rPr>
        <w:t>5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000000"/>
          <w:spacing w:val="0"/>
          <w:sz w:val="24"/>
          <w:szCs w:val="24"/>
        </w:rPr>
        <w:t>年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000000"/>
          <w:spacing w:val="0"/>
          <w:sz w:val="24"/>
          <w:szCs w:val="24"/>
          <w:lang w:val="en-US" w:eastAsia="zh-CN"/>
        </w:rPr>
        <w:t>9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000000"/>
          <w:spacing w:val="0"/>
          <w:sz w:val="24"/>
          <w:szCs w:val="24"/>
        </w:rPr>
        <w:t>月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000000"/>
          <w:spacing w:val="0"/>
          <w:sz w:val="24"/>
          <w:szCs w:val="24"/>
          <w:lang w:val="en-US" w:eastAsia="zh-CN"/>
        </w:rPr>
        <w:t>28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000000"/>
          <w:spacing w:val="0"/>
          <w:sz w:val="24"/>
          <w:szCs w:val="24"/>
        </w:rPr>
        <w:t>日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000000"/>
          <w:spacing w:val="0"/>
          <w:sz w:val="24"/>
          <w:szCs w:val="24"/>
        </w:rPr>
        <w:t>1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000000"/>
          <w:spacing w:val="0"/>
          <w:sz w:val="24"/>
          <w:szCs w:val="24"/>
          <w:lang w:val="en-US" w:eastAsia="zh-CN"/>
        </w:rPr>
        <w:t>0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000000"/>
          <w:spacing w:val="0"/>
          <w:sz w:val="24"/>
          <w:szCs w:val="24"/>
        </w:rPr>
        <w:t>时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000000"/>
          <w:spacing w:val="0"/>
          <w:sz w:val="24"/>
          <w:szCs w:val="24"/>
          <w:lang w:val="en-US" w:eastAsia="zh-CN"/>
        </w:rPr>
        <w:t>0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000000"/>
          <w:spacing w:val="0"/>
          <w:sz w:val="24"/>
          <w:szCs w:val="24"/>
        </w:rPr>
        <w:t>0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000000"/>
          <w:spacing w:val="0"/>
          <w:sz w:val="24"/>
          <w:szCs w:val="24"/>
        </w:rPr>
        <w:t>分在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000000"/>
          <w:spacing w:val="0"/>
          <w:sz w:val="24"/>
          <w:szCs w:val="24"/>
          <w:lang w:eastAsia="zh-CN"/>
        </w:rPr>
        <w:t>浙江鼎力工程项目管理有限公司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000000"/>
          <w:spacing w:val="0"/>
          <w:sz w:val="24"/>
          <w:szCs w:val="24"/>
        </w:rPr>
        <w:t>开标室（温州市龙湾区蒲州街道汤车路55号汤锦园商业办公楼1号楼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000000"/>
          <w:spacing w:val="0"/>
          <w:sz w:val="24"/>
          <w:szCs w:val="24"/>
          <w:lang w:val="en-US" w:eastAsia="zh-CN"/>
        </w:rPr>
        <w:t>19、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000000"/>
          <w:spacing w:val="0"/>
          <w:sz w:val="24"/>
          <w:szCs w:val="24"/>
        </w:rPr>
        <w:t>20层）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000000"/>
          <w:spacing w:val="0"/>
          <w:sz w:val="24"/>
          <w:szCs w:val="24"/>
          <w:lang w:eastAsia="zh-CN"/>
        </w:rPr>
        <w:t>进行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000000"/>
          <w:spacing w:val="0"/>
          <w:sz w:val="24"/>
          <w:szCs w:val="24"/>
        </w:rPr>
        <w:t>开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000000"/>
          <w:spacing w:val="0"/>
          <w:sz w:val="24"/>
          <w:szCs w:val="24"/>
          <w:lang w:eastAsia="zh-CN"/>
        </w:rPr>
        <w:t>、评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000000"/>
          <w:spacing w:val="0"/>
          <w:sz w:val="24"/>
          <w:szCs w:val="24"/>
        </w:rPr>
        <w:t>标。按招标文件的评标办法，经评委一致评定，中标候选人为</w:t>
      </w:r>
      <w:r>
        <w:rPr>
          <w:rFonts w:ascii="宋体" w:eastAsia="宋体" w:hint="eastAsia"/>
          <w:sz w:val="24"/>
          <w:lang w:val="en-US" w:eastAsia="zh-CN"/>
          <w:highlight w:val="auto"/>
        </w:rPr>
        <w:t>苏柏科技有限公司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000000"/>
          <w:spacing w:val="0"/>
          <w:sz w:val="24"/>
          <w:szCs w:val="24"/>
        </w:rPr>
        <w:t>，投标报价：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000000"/>
          <w:spacing w:val="0"/>
          <w:sz w:val="24"/>
          <w:szCs w:val="24"/>
          <w:lang w:val="en-US" w:eastAsia="zh-CN"/>
        </w:rPr>
        <w:t>645159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000000"/>
          <w:spacing w:val="0"/>
          <w:sz w:val="24"/>
          <w:szCs w:val="24"/>
        </w:rPr>
        <w:t> 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000000"/>
          <w:spacing w:val="0"/>
          <w:sz w:val="24"/>
          <w:szCs w:val="24"/>
        </w:rPr>
        <w:t>元。根据《中华人民共和国招标投标实施条例》规定，予以公示。公示期为三个工作日，从公示之日起计算。在公示期限内，投标人和其他利害关系人可通过来电、来函、来访的形式，向温州市教育基建中心反映公示对象存在的问题。以单位名义反映问题的加盖公章，以个人名义反映问题的须署实名。</w:t>
      </w:r>
    </w:p>
    <w:p>
      <w:pPr>
        <w:pStyle w:val="15"/>
        <w:keepNext w:val="0"/>
        <w:keepLines w:val="0"/>
        <w:widowControl/>
        <w:suppressLineNumbers w:val="0"/>
        <w:spacing w:beforeAutospacing="0" w:afterAutospacing="0" w:line="560" w:lineRule="exact"/>
        <w:ind w:left="0" w:firstLine="495"/>
        <w:rPr>
          <w:rFonts w:ascii="宋体" w:eastAsia="宋体" w:cs="宋体" w:hint="eastAsia"/>
          <w:i w:val="0"/>
          <w:iCs w:val="0"/>
          <w:caps w:val="0"/>
          <w:smallCaps w:val="0"/>
          <w:color w:val="000000"/>
          <w:spacing w:val="0"/>
          <w:sz w:val="24"/>
          <w:szCs w:val="24"/>
        </w:rPr>
      </w:pPr>
      <w:r>
        <w:rPr>
          <w:rFonts w:ascii="宋体" w:eastAsia="宋体" w:cs="宋体" w:hint="eastAsia"/>
          <w:i w:val="0"/>
          <w:iCs w:val="0"/>
          <w:caps w:val="0"/>
          <w:smallCaps w:val="0"/>
          <w:color w:val="000000"/>
          <w:spacing w:val="0"/>
          <w:sz w:val="24"/>
          <w:szCs w:val="24"/>
        </w:rPr>
        <w:t>招标单位：</w:t>
      </w:r>
      <w:r>
        <w:rPr>
          <w:rFonts w:cs="仿宋_GB2312" w:hint="eastAsia"/>
          <w:color w:val="auto"/>
          <w:szCs w:val="21"/>
          <w:lang w:eastAsia="zh-CN" w:bidi="ar-SA"/>
        </w:rPr>
        <w:t>中华人民共和国温州海关</w:t>
      </w:r>
      <w:r>
        <w:rPr>
          <w:rFonts w:cs="仿宋_GB2312" w:hint="eastAsia"/>
          <w:color w:val="auto"/>
          <w:szCs w:val="21"/>
          <w:lang w:val="en-US" w:eastAsia="zh-CN" w:bidi="ar-SA"/>
        </w:rPr>
        <w:t>缉私分局</w:t>
      </w:r>
    </w:p>
    <w:p>
      <w:pPr>
        <w:pStyle w:val="15"/>
        <w:keepNext w:val="0"/>
        <w:keepLines w:val="0"/>
        <w:widowControl/>
        <w:suppressLineNumbers w:val="0"/>
        <w:spacing w:beforeAutospacing="0" w:afterAutospacing="0" w:line="560" w:lineRule="exact"/>
        <w:ind w:left="0" w:firstLine="495"/>
        <w:rPr>
          <w:rFonts w:ascii="宋体" w:eastAsia="宋体" w:cs="宋体" w:hint="eastAsia"/>
          <w:i w:val="0"/>
          <w:iCs w:val="0"/>
          <w:caps w:val="0"/>
          <w:smallCaps w:val="0"/>
          <w:color w:val="000000"/>
          <w:spacing w:val="0"/>
          <w:sz w:val="24"/>
          <w:szCs w:val="24"/>
        </w:rPr>
      </w:pPr>
      <w:r>
        <w:rPr>
          <w:rFonts w:ascii="宋体" w:eastAsia="宋体" w:cs="宋体" w:hint="eastAsia"/>
          <w:i w:val="0"/>
          <w:iCs w:val="0"/>
          <w:caps w:val="0"/>
          <w:smallCaps w:val="0"/>
          <w:color w:val="000000"/>
          <w:spacing w:val="0"/>
          <w:sz w:val="24"/>
          <w:szCs w:val="24"/>
        </w:rPr>
        <w:t>联系电话：13906671101</w:t>
      </w:r>
    </w:p>
    <w:p>
      <w:pPr>
        <w:pStyle w:val="15"/>
        <w:keepNext w:val="0"/>
        <w:keepLines w:val="0"/>
        <w:widowControl/>
        <w:suppressLineNumbers w:val="0"/>
        <w:spacing w:beforeAutospacing="0" w:afterAutospacing="0" w:line="560" w:lineRule="exact"/>
        <w:ind w:left="0" w:firstLine="495"/>
        <w:rPr>
          <w:rFonts w:ascii="微软雅黑" w:eastAsia="微软雅黑" w:cs="微软雅黑" w:hint="eastAsia"/>
          <w:i w:val="0"/>
          <w:iCs w:val="0"/>
          <w:caps w:val="0"/>
          <w:smallCaps w:val="0"/>
          <w:color w:val="000000"/>
          <w:spacing w:val="0"/>
          <w:sz w:val="24"/>
          <w:szCs w:val="24"/>
        </w:rPr>
      </w:pPr>
      <w:r>
        <w:rPr>
          <w:rFonts w:ascii="宋体" w:eastAsia="宋体" w:cs="宋体" w:hint="eastAsia"/>
          <w:i w:val="0"/>
          <w:iCs w:val="0"/>
          <w:caps w:val="0"/>
          <w:smallCaps w:val="0"/>
          <w:color w:val="000000"/>
          <w:spacing w:val="0"/>
          <w:sz w:val="24"/>
          <w:szCs w:val="24"/>
        </w:rPr>
        <w:t>投诉受理部门：</w:t>
      </w:r>
      <w:r>
        <w:rPr>
          <w:rFonts w:cs="仿宋_GB2312" w:hint="eastAsia"/>
          <w:color w:val="000000"/>
          <w:szCs w:val="21"/>
          <w:lang w:eastAsia="zh-CN" w:bidi="ar-SA"/>
        </w:rPr>
        <w:t>中华人民共和国温州海关缉私分局政工科</w:t>
      </w:r>
    </w:p>
    <w:p>
      <w:pPr>
        <w:pStyle w:val="15"/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firstLine="495"/>
        <w:rPr>
          <w:rFonts w:ascii="微软雅黑" w:eastAsia="微软雅黑" w:cs="微软雅黑" w:hint="eastAsia"/>
          <w:i w:val="0"/>
          <w:iCs w:val="0"/>
          <w:caps w:val="0"/>
          <w:smallCaps w:val="0"/>
          <w:color w:val="000000"/>
          <w:spacing w:val="0"/>
          <w:sz w:val="24"/>
          <w:szCs w:val="24"/>
        </w:rPr>
      </w:pPr>
      <w:r>
        <w:rPr>
          <w:rFonts w:ascii="宋体" w:eastAsia="宋体" w:cs="宋体" w:hint="eastAsia"/>
          <w:i w:val="0"/>
          <w:iCs w:val="0"/>
          <w:caps w:val="0"/>
          <w:smallCaps w:val="0"/>
          <w:color w:val="000000"/>
          <w:spacing w:val="0"/>
          <w:sz w:val="24"/>
          <w:szCs w:val="24"/>
        </w:rPr>
        <w:t>投诉电话：</w:t>
      </w:r>
      <w:r>
        <w:rPr>
          <w:rFonts w:cs="仿宋_GB2312" w:hint="eastAsia"/>
          <w:color w:val="000000"/>
          <w:szCs w:val="21"/>
          <w:lang w:bidi="ar-SA"/>
        </w:rPr>
        <w:t>0577-</w:t>
      </w:r>
      <w:r>
        <w:rPr>
          <w:rFonts w:cs="仿宋_GB2312"/>
          <w:color w:val="000000"/>
          <w:szCs w:val="21"/>
          <w:lang w:eastAsia="zh-CN" w:bidi="ar-SA"/>
        </w:rPr>
        <w:t>85331163</w:t>
      </w:r>
    </w:p>
    <w:p>
      <w:pPr>
        <w:pStyle w:val="15"/>
        <w:keepNext w:val="0"/>
        <w:keepLines w:val="0"/>
        <w:widowControl/>
        <w:suppressLineNumbers w:val="0"/>
        <w:spacing w:beforeAutospacing="0" w:afterAutospacing="0" w:line="560" w:lineRule="exact"/>
        <w:ind w:left="0" w:firstLine="495"/>
        <w:rPr>
          <w:rFonts w:ascii="微软雅黑" w:eastAsia="微软雅黑" w:cs="微软雅黑" w:hint="eastAsia"/>
          <w:i w:val="0"/>
          <w:iCs w:val="0"/>
          <w:caps w:val="0"/>
          <w:smallCaps w:val="0"/>
          <w:color w:val="000000"/>
          <w:spacing w:val="0"/>
          <w:sz w:val="24"/>
          <w:szCs w:val="24"/>
        </w:rPr>
      </w:pPr>
      <w:r>
        <w:rPr>
          <w:rFonts w:ascii="宋体" w:eastAsia="宋体" w:cs="宋体" w:hint="eastAsia"/>
          <w:i w:val="0"/>
          <w:iCs w:val="0"/>
          <w:caps w:val="0"/>
          <w:smallCaps w:val="0"/>
          <w:color w:val="000000"/>
          <w:spacing w:val="0"/>
          <w:sz w:val="24"/>
          <w:szCs w:val="24"/>
        </w:rPr>
        <w:t>未中标单位：</w:t>
      </w:r>
      <w:r>
        <w:rPr>
          <w:rFonts w:ascii="Times New Roman" w:eastAsia="宋体" w:cs="Times New Roman" w:hAnsi="Times New Roman" w:hint="eastAsia"/>
          <w:b w:val="0"/>
          <w:bCs w:val="0"/>
          <w:color w:val="000000"/>
          <w:sz w:val="24"/>
          <w:lang w:eastAsia="zh-CN"/>
        </w:rPr>
        <w:t>浙江八方电信有限公司、浙江铭盛科技有限公司、浙江永誊科技有限公司</w:t>
      </w:r>
    </w:p>
    <w:p>
      <w:pPr>
        <w:pStyle w:val="15"/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firstLine="0"/>
        <w:jc w:val="right"/>
        <w:rPr>
          <w:rFonts w:ascii="微软雅黑" w:eastAsia="微软雅黑" w:cs="微软雅黑" w:hint="eastAsia"/>
          <w:i w:val="0"/>
          <w:iCs w:val="0"/>
          <w:caps w:val="0"/>
          <w:smallCaps w:val="0"/>
          <w:color w:val="000000"/>
          <w:spacing w:val="0"/>
          <w:sz w:val="24"/>
          <w:szCs w:val="24"/>
        </w:rPr>
      </w:pPr>
    </w:p>
    <w:p>
      <w:pPr>
        <w:pStyle w:val="15"/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firstLine="0"/>
        <w:jc w:val="right"/>
        <w:rPr>
          <w:rFonts w:ascii="微软雅黑" w:eastAsia="微软雅黑" w:cs="微软雅黑" w:hint="eastAsia"/>
          <w:i w:val="0"/>
          <w:iCs w:val="0"/>
          <w:caps w:val="0"/>
          <w:smallCaps w:val="0"/>
          <w:color w:val="000000"/>
          <w:spacing w:val="0"/>
          <w:sz w:val="24"/>
          <w:szCs w:val="24"/>
        </w:rPr>
      </w:pPr>
    </w:p>
    <w:p>
      <w:pPr>
        <w:pStyle w:val="15"/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firstLine="0"/>
        <w:jc w:val="center"/>
        <w:rPr>
          <w:rFonts w:ascii="微软雅黑" w:eastAsia="微软雅黑" w:cs="微软雅黑" w:hint="eastAsia"/>
          <w:i w:val="0"/>
          <w:iCs w:val="0"/>
          <w:caps w:val="0"/>
          <w:smallCaps w:val="0"/>
          <w:color w:val="000000"/>
          <w:spacing w:val="0"/>
          <w:sz w:val="24"/>
          <w:szCs w:val="24"/>
          <w:lang w:eastAsia="zh-CN"/>
        </w:rPr>
      </w:pPr>
      <w:r>
        <w:rPr>
          <w:rFonts w:ascii="微软雅黑" w:eastAsia="微软雅黑" w:cs="微软雅黑"/>
          <w:i w:val="0"/>
          <w:iCs w:val="0"/>
          <w:caps w:val="0"/>
          <w:smallCaps w:val="0"/>
          <w:color w:val="000000"/>
          <w:spacing w:val="0"/>
          <w:sz w:val="24"/>
          <w:szCs w:val="24"/>
          <w:lang w:eastAsia="zh-CN"/>
        </w:rPr>
        <w:t xml:space="preserve">                                  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000000"/>
          <w:spacing w:val="0"/>
          <w:sz w:val="24"/>
          <w:szCs w:val="24"/>
          <w:lang w:eastAsia="zh-CN"/>
        </w:rPr>
        <w:t>中华人民共和国温州海关缉私分局</w:t>
      </w:r>
    </w:p>
    <w:p>
      <w:pPr>
        <w:pStyle w:val="15"/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firstLine="0"/>
        <w:jc w:val="center"/>
        <w:rPr>
          <w:rFonts w:ascii="微软雅黑" w:eastAsia="微软雅黑" w:cs="微软雅黑" w:hint="eastAsia"/>
          <w:i w:val="0"/>
          <w:iCs w:val="0"/>
          <w:caps w:val="0"/>
          <w:smallCaps w:val="0"/>
          <w:color w:val="000000"/>
          <w:spacing w:val="0"/>
          <w:sz w:val="24"/>
          <w:szCs w:val="24"/>
        </w:rPr>
      </w:pPr>
      <w:r>
        <w:rPr>
          <w:rFonts w:ascii="微软雅黑" w:eastAsia="微软雅黑" w:cs="微软雅黑"/>
          <w:i w:val="0"/>
          <w:iCs w:val="0"/>
          <w:caps w:val="0"/>
          <w:smallCaps w:val="0"/>
          <w:color w:val="000000"/>
          <w:spacing w:val="0"/>
          <w:sz w:val="24"/>
          <w:szCs w:val="24"/>
          <w:lang w:eastAsia="zh-CN"/>
        </w:rPr>
        <w:t xml:space="preserve">                                  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000000"/>
          <w:spacing w:val="0"/>
          <w:sz w:val="24"/>
          <w:szCs w:val="24"/>
          <w:lang w:eastAsia="zh-CN"/>
        </w:rPr>
        <w:t>浙江鼎力工程项目管理有限公司</w:t>
      </w:r>
    </w:p>
    <w:p>
      <w:pPr>
        <w:pStyle w:val="15"/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firstLine="0"/>
        <w:jc w:val="center"/>
        <w:rPr>
          <w:rFonts w:ascii="微软雅黑" w:eastAsia="微软雅黑" w:cs="微软雅黑" w:hint="eastAsia"/>
          <w:i w:val="0"/>
          <w:iCs w:val="0"/>
          <w:caps w:val="0"/>
          <w:smallCaps w:val="0"/>
          <w:color w:val="000000"/>
          <w:spacing w:val="0"/>
          <w:sz w:val="24"/>
          <w:szCs w:val="24"/>
        </w:rPr>
      </w:pPr>
      <w:r>
        <w:rPr>
          <w:rFonts w:ascii="微软雅黑" w:eastAsia="微软雅黑" w:cs="微软雅黑"/>
          <w:i w:val="0"/>
          <w:iCs w:val="0"/>
          <w:caps w:val="0"/>
          <w:smallCaps w:val="0"/>
          <w:color w:val="000000"/>
          <w:spacing w:val="0"/>
          <w:sz w:val="24"/>
          <w:szCs w:val="24"/>
        </w:rPr>
        <w:t xml:space="preserve">                                     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000000"/>
          <w:spacing w:val="0"/>
          <w:sz w:val="24"/>
          <w:szCs w:val="24"/>
        </w:rPr>
        <w:t>202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000000"/>
          <w:spacing w:val="0"/>
          <w:sz w:val="24"/>
          <w:szCs w:val="24"/>
          <w:lang w:val="en-US" w:eastAsia="zh-CN"/>
        </w:rPr>
        <w:t>5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000000"/>
          <w:spacing w:val="0"/>
          <w:sz w:val="24"/>
          <w:szCs w:val="24"/>
        </w:rPr>
        <w:t>年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000000"/>
          <w:spacing w:val="0"/>
          <w:sz w:val="24"/>
          <w:szCs w:val="24"/>
          <w:lang w:val="en-US" w:eastAsia="zh-CN"/>
        </w:rPr>
        <w:t>9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000000"/>
          <w:spacing w:val="0"/>
          <w:sz w:val="24"/>
          <w:szCs w:val="24"/>
        </w:rPr>
        <w:t>月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000000"/>
          <w:spacing w:val="0"/>
          <w:sz w:val="24"/>
          <w:szCs w:val="24"/>
          <w:lang w:val="en-US" w:eastAsia="zh-CN"/>
        </w:rPr>
        <w:t>29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000000"/>
          <w:spacing w:val="0"/>
          <w:sz w:val="24"/>
          <w:szCs w:val="24"/>
        </w:rPr>
        <w:t>日</w:t>
      </w:r>
    </w:p>
    <w:p>
      <w:pPr>
        <w:spacing w:line="360" w:lineRule="auto"/>
        <w:ind w:firstLineChars="200" w:firstLine="480"/>
        <w:jc w:val="right"/>
        <w:rPr>
          <w:rFonts w:ascii="宋体" w:eastAsia="宋体" w:cs="宋体"/>
          <w:sz w:val="24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80"/>
    <w:family w:val="auto"/>
    <w:pitch w:val="variable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variable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variable"/>
    <w:sig w:usb0="00000000" w:usb1="00000000" w:usb2="00000000" w:usb3="00000000" w:csb0="00040000" w:csb1="00000000"/>
  </w:font>
  <w:font w:name="Times New Roman">
    <w:panose1 w:val="02020603050405020304"/>
    <w:charset w:val="7A"/>
    <w:family w:val="auto"/>
    <w:pitch w:val="variable"/>
    <w:sig w:usb0="E0002AFF" w:usb1="C0007841" w:usb2="00000009" w:usb3="00000000" w:csb0="400001FF" w:csb1="FFFF0000"/>
  </w:font>
  <w:font w:name="Calibri"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95"/>
  <w:doNotDisplayPageBoundaries/>
  <w:bordersDoNotSurroundHeader w:val="0"/>
  <w:bordersDoNotSurroundFooter w:val="0"/>
  <w:trackRevisions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ZDMzODcwZTI1MmYxY2QwY2FkNzYzMGZiMzMzOTA5YjU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Normal (Web)"/>
    <w:basedOn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</TotalTime>
  <Application>Yozo_Office</Application>
  <Pages>1</Pages>
  <Words>28</Words>
  <Characters>28</Characters>
  <Lines>1</Lines>
  <Paragraphs>0</Paragraphs>
  <CharactersWithSpaces>28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天蓝水清云更白</dc:creator>
  <cp:lastModifiedBy>周振宇</cp:lastModifiedBy>
  <cp:revision>1</cp:revision>
  <dcterms:created xsi:type="dcterms:W3CDTF">2022-09-23T03:30:00Z</dcterms:created>
  <dcterms:modified xsi:type="dcterms:W3CDTF">2025-09-29T09:11:19Z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2052-12.1.0.22529</vt:lpwstr>
  </property>
  <property fmtid="{D5CDD505-2E9C-101B-9397-08002B2CF9AE}" pid="3" name="ICV">
    <vt:lpwstr>485EEB3672D34B79AB243241886045AE</vt:lpwstr>
  </property>
  <property fmtid="{D5CDD505-2E9C-101B-9397-08002B2CF9AE}" pid="4" name="KSOTemplateDocerSaveRecord">
    <vt:lpwstr>eyJoZGlkIjoiMzcxYWRmYzZhNzU3N2FlMmY1YmI2NzIxNDhmZGM0ZTciLCJ1c2VySWQiOiI0NDg0MTY0ODkifQ==</vt:lpwstr>
  </property>
</Properties>
</file>