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金华海关综合技术服务中心2025</w:t>
      </w:r>
      <w:r>
        <w:rPr>
          <w:rFonts w:ascii="方正小标宋_GBK" w:eastAsia="方正小标宋_GBK" w:cs="方正小标宋_GBK" w:hint="eastAsia"/>
          <w:sz w:val="44"/>
          <w:szCs w:val="44"/>
          <w:u w:val="none"/>
        </w:rPr>
        <w:t>年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9月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eastAsia="zh-CN"/>
        </w:rPr>
        <w:t>至</w:t>
      </w:r>
      <w:r>
        <w:rPr>
          <w:rFonts w:ascii="方正小标宋_GBK" w:eastAsia="方正小标宋_GBK" w:cs="方正小标宋_GBK" w:hint="eastAsia"/>
          <w:sz w:val="44"/>
          <w:szCs w:val="44"/>
          <w:u w:val="none"/>
          <w:lang w:val="en-US" w:eastAsia="zh-CN"/>
        </w:rPr>
        <w:t>10月</w:t>
      </w:r>
      <w:r>
        <w:rPr>
          <w:rFonts w:ascii="方正小标宋_GBK" w:eastAsia="方正小标宋_GBK" w:cs="方正小标宋_GBK" w:hint="eastAsia"/>
          <w:sz w:val="44"/>
          <w:szCs w:val="44"/>
          <w:u w:val="none"/>
        </w:rPr>
        <w:t>政府采购</w:t>
      </w:r>
      <w:r>
        <w:rPr>
          <w:rFonts w:ascii="方正小标宋_GBK" w:eastAsia="方正小标宋_GBK" w:cs="方正小标宋_GBK" w:hint="eastAsia"/>
          <w:sz w:val="44"/>
          <w:szCs w:val="44"/>
        </w:rPr>
        <w:t>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 w:hint="eastAsia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  <w:lang w:eastAsia="zh-CN"/>
        </w:rPr>
        <w:t>为便于供应商及时了解政府采购信息，</w:t>
      </w:r>
      <w:r>
        <w:rPr>
          <w:rFonts w:ascii="仿宋_GB2312" w:eastAsia="仿宋_GB2312" w:cs="仿宋_GB2312" w:hint="eastAsia"/>
          <w:sz w:val="30"/>
          <w:szCs w:val="30"/>
        </w:rPr>
        <w:t>根据《财政部关于开展政府采购意向公开工作的通知》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（财库〔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2020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〕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10号</w:t>
      </w:r>
      <w:r>
        <w:rPr>
          <w:rFonts w:ascii="仿宋_GB2312" w:eastAsia="仿宋_GB2312" w:cs="仿宋_GB2312" w:hint="eastAsia"/>
          <w:sz w:val="30"/>
          <w:szCs w:val="30"/>
          <w:lang w:eastAsia="zh-CN"/>
        </w:rPr>
        <w:t>）</w:t>
      </w:r>
      <w:r>
        <w:rPr>
          <w:rFonts w:ascii="仿宋_GB2312" w:eastAsia="仿宋_GB2312" w:cs="仿宋_GB2312" w:hint="eastAsia"/>
          <w:sz w:val="30"/>
          <w:szCs w:val="30"/>
        </w:rPr>
        <w:t>等有关规定，现将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金华海关2025年9月至10月</w:t>
      </w:r>
      <w:r>
        <w:rPr>
          <w:rFonts w:ascii="仿宋_GB2312" w:eastAsia="仿宋_GB2312" w:cs="仿宋_GB2312" w:hint="eastAsia"/>
          <w:sz w:val="30"/>
          <w:szCs w:val="30"/>
        </w:rPr>
        <w:t>采购意向公开如下：</w:t>
      </w:r>
    </w:p>
    <w:tbl>
      <w:tblPr>
        <w:jc w:val="left"/>
        <w:tblInd w:w="0" w:type="dxa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宋体" w:eastAsia="宋体" w:cs="仿宋_GB2312"/>
                <w:b/>
                <w:bCs/>
                <w:sz w:val="24"/>
                <w:szCs w:val="32"/>
              </w:rPr>
            </w:pPr>
            <w:r>
              <w:rPr>
                <w:rFonts w:ascii="宋体" w:eastAsia="宋体" w:cs="仿宋_GB2312" w:hint="eastAsia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2025年金华海关</w:t>
            </w: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食堂职工超市运营服务商</w:t>
            </w:r>
            <w:r>
              <w:rPr>
                <w:rFonts w:ascii="仿宋_GB2312" w:eastAsia="仿宋_GB2312" w:cs="仿宋_GB2312" w:hint="eastAsia"/>
                <w:sz w:val="24"/>
                <w:szCs w:val="32"/>
              </w:rPr>
              <w:t>项目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该项目为2025年金华海关食堂职工超市运营服务商项目采购，具体是采购食堂职工超市运营服务商，招标有效期限1年。地点为金华海关（李渔路1159号和宋濂路1000号）。服务商需提供线上和线下销售服务，商品必须符合有关法律法规要求。能实现使用就餐卡结算功能。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99.00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  <w:lang w:val="en-US" w:eastAsia="zh-CN"/>
              </w:rPr>
              <w:t>2025年9月至10月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86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  <w:tr>
        <w:trPr>
          <w:trHeight w:val="696"/>
        </w:trPr>
        <w:tc>
          <w:tcPr>
            <w:tcW w:w="53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27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  <w:r>
              <w:rPr>
                <w:rFonts w:ascii="仿宋_GB2312" w:eastAsia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2694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1701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仿宋_GB2312" w:eastAsia="仿宋_GB2312" w:cs="仿宋_GB2312"/>
                <w:sz w:val="24"/>
                <w:szCs w:val="32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200" w:firstLine="600"/>
        <w:rPr>
          <w:rFonts w:ascii="仿宋_GB2312" w:eastAsia="仿宋_GB2312" w:cs="仿宋_GB2312"/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00"/>
        <w:jc w:val="right"/>
        <w:rPr>
          <w:rFonts w:ascii="仿宋_GB2312" w:eastAsia="仿宋_GB2312" w:cs="仿宋_GB2312"/>
          <w:sz w:val="30"/>
          <w:szCs w:val="30"/>
          <w:lang w:val="en-US" w:eastAsia="zh-CN"/>
        </w:rPr>
      </w:pPr>
      <w:r>
        <w:rPr>
          <w:rFonts w:ascii="仿宋_GB2312" w:eastAsia="仿宋_GB2312" w:cs="仿宋_GB2312" w:hint="eastAsia"/>
          <w:sz w:val="30"/>
          <w:szCs w:val="30"/>
        </w:rPr>
        <w:t xml:space="preserve">                                                      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金华海关综合技术服务中心</w:t>
      </w:r>
    </w:p>
    <w:p>
      <w:pPr>
        <w:ind w:firstLineChars="1700" w:firstLine="5100"/>
        <w:rPr>
          <w:sz w:val="30"/>
          <w:szCs w:val="30"/>
        </w:rPr>
      </w:pP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2025</w:t>
      </w:r>
      <w:r>
        <w:rPr>
          <w:rFonts w:ascii="仿宋_GB2312" w:eastAsia="仿宋_GB2312" w:cs="仿宋_GB2312" w:hint="eastAsia"/>
          <w:sz w:val="30"/>
          <w:szCs w:val="30"/>
        </w:rPr>
        <w:t>年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8</w:t>
      </w:r>
      <w:r>
        <w:rPr>
          <w:rFonts w:ascii="仿宋_GB2312" w:eastAsia="仿宋_GB2312" w:cs="仿宋_GB2312" w:hint="eastAsia"/>
          <w:sz w:val="30"/>
          <w:szCs w:val="30"/>
        </w:rPr>
        <w:t>月</w:t>
      </w:r>
      <w:r>
        <w:rPr>
          <w:rFonts w:ascii="仿宋_GB2312" w:eastAsia="仿宋_GB2312" w:cs="仿宋_GB2312" w:hint="eastAsia"/>
          <w:sz w:val="30"/>
          <w:szCs w:val="30"/>
          <w:lang w:val="en-US" w:eastAsia="zh-CN"/>
        </w:rPr>
        <w:t>11</w:t>
      </w:r>
      <w:r>
        <w:rPr>
          <w:rFonts w:ascii="仿宋_GB2312" w:eastAsia="仿宋_GB2312" w:cs="仿宋_GB2312" w:hint="eastAsia"/>
          <w:sz w:val="30"/>
          <w:szCs w:val="30"/>
        </w:rPr>
        <w:t xml:space="preserve">日  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8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224</TotalTime>
  <Application>Yozo_Office</Application>
  <Pages>1</Pages>
  <Words>353</Words>
  <Characters>389</Characters>
  <Lines>54</Lines>
  <Paragraphs>20</Paragraphs>
  <CharactersWithSpaces>445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MyPC</dc:creator>
  <cp:lastModifiedBy>张丹瑜</cp:lastModifiedBy>
  <cp:revision>1</cp:revision>
  <dcterms:created xsi:type="dcterms:W3CDTF">2025-06-23T03:27:00Z</dcterms:created>
  <dcterms:modified xsi:type="dcterms:W3CDTF">2025-08-11T03:39:47Z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BF54A579FE13461C8920F058D8F22711_11</vt:lpwstr>
  </property>
  <property fmtid="{D5CDD505-2E9C-101B-9397-08002B2CF9AE}" pid="4" name="KSOTemplateDocerSaveRecord">
    <vt:lpwstr>eyJoZGlkIjoiMDkxOWFjNGE1NGU2ZWVlMTJjODA4OTEzNTc1ZmU3MmYifQ==</vt:lpwstr>
  </property>
</Properties>
</file>